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D7731" w14:textId="77777777" w:rsidR="00022DC5" w:rsidRDefault="0071301A" w:rsidP="00022DC5">
      <w:pPr>
        <w:spacing w:after="0"/>
        <w:jc w:val="center"/>
        <w:rPr>
          <w:b/>
        </w:rPr>
      </w:pPr>
      <w:r>
        <w:rPr>
          <w:b/>
        </w:rPr>
        <w:t>GRAINGER APPLEYARD SOLICITORS LIMITED</w:t>
      </w:r>
    </w:p>
    <w:p w14:paraId="74025050" w14:textId="5AA1524B" w:rsidR="0071301A" w:rsidRDefault="0071301A" w:rsidP="0071301A">
      <w:pPr>
        <w:jc w:val="center"/>
        <w:rPr>
          <w:b/>
        </w:rPr>
      </w:pPr>
      <w:r>
        <w:rPr>
          <w:b/>
        </w:rPr>
        <w:t>SUMMARY OF DIVERSITY SURVEY (20</w:t>
      </w:r>
      <w:r w:rsidR="00E359C6">
        <w:rPr>
          <w:b/>
        </w:rPr>
        <w:t>2</w:t>
      </w:r>
      <w:r w:rsidR="000D77E5">
        <w:rPr>
          <w:b/>
        </w:rPr>
        <w:t>3</w:t>
      </w:r>
      <w:r>
        <w:rPr>
          <w:b/>
        </w:rPr>
        <w:t>)</w:t>
      </w:r>
    </w:p>
    <w:p w14:paraId="0F7AA6F4" w14:textId="77777777" w:rsidR="000D77E5" w:rsidRDefault="000D77E5" w:rsidP="0071301A">
      <w:pPr>
        <w:jc w:val="center"/>
        <w:rPr>
          <w:b/>
        </w:rPr>
      </w:pPr>
    </w:p>
    <w:p w14:paraId="5E3B109F" w14:textId="77777777" w:rsidR="0090449D" w:rsidRDefault="0090449D" w:rsidP="0071301A">
      <w:pPr>
        <w:jc w:val="center"/>
        <w:rPr>
          <w:b/>
        </w:rPr>
      </w:pPr>
    </w:p>
    <w:p w14:paraId="17D01223" w14:textId="0C257215" w:rsidR="0071301A" w:rsidRDefault="007F29F2" w:rsidP="00022DC5">
      <w:pPr>
        <w:rPr>
          <w:b/>
        </w:rPr>
      </w:pPr>
      <w:r>
        <w:rPr>
          <w:b/>
        </w:rPr>
        <w:t xml:space="preserve">No. of responses: </w:t>
      </w:r>
      <w:r w:rsidR="00E04A09">
        <w:rPr>
          <w:b/>
        </w:rPr>
        <w:t>2</w:t>
      </w:r>
      <w:r w:rsidR="007F14C8">
        <w:rPr>
          <w:b/>
        </w:rPr>
        <w:t>5</w:t>
      </w:r>
      <w:r>
        <w:rPr>
          <w:b/>
        </w:rPr>
        <w:t xml:space="preserve"> (</w:t>
      </w:r>
      <w:r w:rsidR="00E04A09">
        <w:rPr>
          <w:b/>
        </w:rPr>
        <w:t>100%</w:t>
      </w:r>
      <w:r>
        <w:rPr>
          <w:b/>
        </w:rPr>
        <w:t>)</w:t>
      </w:r>
    </w:p>
    <w:p w14:paraId="245492F9" w14:textId="77777777" w:rsidR="00024AEC" w:rsidRDefault="00024AEC" w:rsidP="00022DC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1"/>
        <w:gridCol w:w="4475"/>
      </w:tblGrid>
      <w:tr w:rsidR="0071301A" w14:paraId="4D06FB1C" w14:textId="77777777" w:rsidTr="0071301A">
        <w:tc>
          <w:tcPr>
            <w:tcW w:w="9242" w:type="dxa"/>
            <w:gridSpan w:val="2"/>
          </w:tcPr>
          <w:p w14:paraId="5B970E28" w14:textId="77777777" w:rsidR="0071301A" w:rsidRDefault="0071301A" w:rsidP="0071301A">
            <w:pPr>
              <w:jc w:val="center"/>
              <w:rPr>
                <w:b/>
              </w:rPr>
            </w:pPr>
            <w:r>
              <w:rPr>
                <w:b/>
              </w:rPr>
              <w:t>AGE OF STAFF</w:t>
            </w:r>
          </w:p>
        </w:tc>
      </w:tr>
      <w:tr w:rsidR="0071301A" w14:paraId="733F44BD" w14:textId="77777777" w:rsidTr="00B10941">
        <w:tc>
          <w:tcPr>
            <w:tcW w:w="4621" w:type="dxa"/>
          </w:tcPr>
          <w:p w14:paraId="1FDC2E33" w14:textId="77777777" w:rsidR="0071301A" w:rsidRDefault="0071301A" w:rsidP="0071301A">
            <w:r>
              <w:t>16-24</w:t>
            </w:r>
          </w:p>
          <w:p w14:paraId="5CE529E0" w14:textId="77777777" w:rsidR="0071301A" w:rsidRDefault="0071301A" w:rsidP="0071301A">
            <w:r>
              <w:t>25-34</w:t>
            </w:r>
          </w:p>
          <w:p w14:paraId="5E845DED" w14:textId="77777777" w:rsidR="0071301A" w:rsidRDefault="0071301A" w:rsidP="0071301A">
            <w:r>
              <w:t>35-44</w:t>
            </w:r>
          </w:p>
          <w:p w14:paraId="171427FD" w14:textId="77777777" w:rsidR="0071301A" w:rsidRDefault="0071301A" w:rsidP="0071301A">
            <w:r>
              <w:t>45-54</w:t>
            </w:r>
          </w:p>
          <w:p w14:paraId="7B4ED50C" w14:textId="77777777" w:rsidR="0071301A" w:rsidRDefault="0071301A" w:rsidP="0071301A">
            <w:r>
              <w:t>55-64</w:t>
            </w:r>
          </w:p>
          <w:p w14:paraId="0DF9E134" w14:textId="626E7A7C" w:rsidR="00633956" w:rsidRDefault="0071301A" w:rsidP="0090449D">
            <w:r>
              <w:t>65+</w:t>
            </w:r>
          </w:p>
        </w:tc>
        <w:tc>
          <w:tcPr>
            <w:tcW w:w="4621" w:type="dxa"/>
          </w:tcPr>
          <w:p w14:paraId="46414FAC" w14:textId="098D3279" w:rsidR="0071301A" w:rsidRDefault="00E04A09" w:rsidP="0071301A">
            <w:r>
              <w:t>2</w:t>
            </w:r>
            <w:r w:rsidR="007F14C8">
              <w:t>8</w:t>
            </w:r>
            <w:r w:rsidR="007F29F2">
              <w:t>%</w:t>
            </w:r>
          </w:p>
          <w:p w14:paraId="529A53C6" w14:textId="13310875" w:rsidR="007F29F2" w:rsidRDefault="006347B0" w:rsidP="0071301A">
            <w:r>
              <w:t>1</w:t>
            </w:r>
            <w:r w:rsidR="007F14C8">
              <w:t>6</w:t>
            </w:r>
            <w:r w:rsidR="007F29F2">
              <w:t>%</w:t>
            </w:r>
          </w:p>
          <w:p w14:paraId="0017BB64" w14:textId="28FCD54F" w:rsidR="007F29F2" w:rsidRDefault="007F14C8" w:rsidP="0071301A">
            <w:r>
              <w:t>8%</w:t>
            </w:r>
          </w:p>
          <w:p w14:paraId="297C9571" w14:textId="6D23AC8B" w:rsidR="007F29F2" w:rsidRDefault="007F14C8" w:rsidP="0071301A">
            <w:r>
              <w:t>1</w:t>
            </w:r>
            <w:r w:rsidR="006347B0">
              <w:t>2</w:t>
            </w:r>
            <w:r w:rsidR="007F29F2">
              <w:t>%</w:t>
            </w:r>
          </w:p>
          <w:p w14:paraId="75995E3B" w14:textId="27ECB8ED" w:rsidR="00633956" w:rsidRDefault="007F14C8" w:rsidP="0090449D">
            <w:r>
              <w:t>2</w:t>
            </w:r>
            <w:r w:rsidR="00BF4CB0">
              <w:t>8</w:t>
            </w:r>
            <w:r>
              <w:t>%</w:t>
            </w:r>
          </w:p>
          <w:p w14:paraId="133BABEC" w14:textId="5E0393AC" w:rsidR="007F14C8" w:rsidRPr="0071301A" w:rsidRDefault="007F14C8" w:rsidP="0090449D">
            <w:r>
              <w:t>8%</w:t>
            </w:r>
          </w:p>
        </w:tc>
      </w:tr>
      <w:tr w:rsidR="00B21C2F" w14:paraId="06B09B51" w14:textId="77777777" w:rsidTr="00F2794A">
        <w:tc>
          <w:tcPr>
            <w:tcW w:w="9242" w:type="dxa"/>
            <w:gridSpan w:val="2"/>
          </w:tcPr>
          <w:p w14:paraId="5D3CF5DA" w14:textId="77777777" w:rsidR="00B21C2F" w:rsidRPr="00B21C2F" w:rsidRDefault="00B21C2F" w:rsidP="00B21C2F">
            <w:pPr>
              <w:jc w:val="center"/>
              <w:rPr>
                <w:b/>
              </w:rPr>
            </w:pPr>
            <w:r w:rsidRPr="00B21C2F">
              <w:rPr>
                <w:b/>
              </w:rPr>
              <w:t>GENDER</w:t>
            </w:r>
          </w:p>
        </w:tc>
      </w:tr>
      <w:tr w:rsidR="00B21C2F" w14:paraId="08F23333" w14:textId="77777777" w:rsidTr="00581EDC">
        <w:tc>
          <w:tcPr>
            <w:tcW w:w="4621" w:type="dxa"/>
          </w:tcPr>
          <w:p w14:paraId="40433437" w14:textId="77777777" w:rsidR="00B21C2F" w:rsidRDefault="00B21C2F" w:rsidP="00B21C2F">
            <w:r>
              <w:t>Male</w:t>
            </w:r>
          </w:p>
          <w:p w14:paraId="6E6ADB5C" w14:textId="2F0BED13" w:rsidR="00633956" w:rsidRPr="00B21C2F" w:rsidRDefault="00B21C2F" w:rsidP="0090449D">
            <w:r>
              <w:t>Female</w:t>
            </w:r>
          </w:p>
        </w:tc>
        <w:tc>
          <w:tcPr>
            <w:tcW w:w="4621" w:type="dxa"/>
          </w:tcPr>
          <w:p w14:paraId="146E47D8" w14:textId="095CE261" w:rsidR="00B21C2F" w:rsidRDefault="006347B0" w:rsidP="00B21C2F">
            <w:r>
              <w:t>1</w:t>
            </w:r>
            <w:r w:rsidR="00BF4CB0">
              <w:t>6</w:t>
            </w:r>
            <w:r w:rsidR="00B21C2F">
              <w:t>%</w:t>
            </w:r>
          </w:p>
          <w:p w14:paraId="19AC7ADD" w14:textId="144CEE15" w:rsidR="00633956" w:rsidRPr="00B21C2F" w:rsidRDefault="00BF4CB0" w:rsidP="0090449D">
            <w:r>
              <w:t>84</w:t>
            </w:r>
            <w:r w:rsidR="00B21C2F">
              <w:t>%</w:t>
            </w:r>
          </w:p>
        </w:tc>
      </w:tr>
      <w:tr w:rsidR="00B21C2F" w14:paraId="73F9D02D" w14:textId="77777777" w:rsidTr="00845772">
        <w:tc>
          <w:tcPr>
            <w:tcW w:w="9242" w:type="dxa"/>
            <w:gridSpan w:val="2"/>
          </w:tcPr>
          <w:p w14:paraId="4EA2E6DF" w14:textId="77777777" w:rsidR="00B21C2F" w:rsidRDefault="00EA029B" w:rsidP="00B21C2F">
            <w:pPr>
              <w:jc w:val="center"/>
              <w:rPr>
                <w:b/>
              </w:rPr>
            </w:pPr>
            <w:r>
              <w:rPr>
                <w:b/>
              </w:rPr>
              <w:t>DISABILITY</w:t>
            </w:r>
          </w:p>
          <w:p w14:paraId="5A7FCD74" w14:textId="77777777" w:rsidR="00EA029B" w:rsidRPr="009904C9" w:rsidRDefault="00EA029B" w:rsidP="00EA029B">
            <w:pPr>
              <w:jc w:val="center"/>
              <w:rPr>
                <w:b/>
                <w:sz w:val="18"/>
                <w:szCs w:val="18"/>
              </w:rPr>
            </w:pPr>
            <w:r w:rsidRPr="009904C9">
              <w:rPr>
                <w:b/>
                <w:sz w:val="18"/>
                <w:szCs w:val="18"/>
              </w:rPr>
              <w:t>(</w:t>
            </w:r>
            <w:proofErr w:type="gramStart"/>
            <w:r w:rsidRPr="009904C9">
              <w:rPr>
                <w:b/>
                <w:sz w:val="18"/>
                <w:szCs w:val="18"/>
              </w:rPr>
              <w:t>individuals</w:t>
            </w:r>
            <w:proofErr w:type="gramEnd"/>
            <w:r w:rsidRPr="009904C9">
              <w:rPr>
                <w:b/>
                <w:sz w:val="18"/>
                <w:szCs w:val="18"/>
              </w:rPr>
              <w:t xml:space="preserve"> who consider themselves to have a disability under the Equality Act 2010)</w:t>
            </w:r>
          </w:p>
        </w:tc>
      </w:tr>
      <w:tr w:rsidR="00AA64A0" w14:paraId="5465F0FD" w14:textId="77777777" w:rsidTr="00A509E7">
        <w:tc>
          <w:tcPr>
            <w:tcW w:w="4621" w:type="dxa"/>
          </w:tcPr>
          <w:p w14:paraId="4B8B75FA" w14:textId="0835EEF5" w:rsidR="005B2848" w:rsidRPr="00AA64A0" w:rsidRDefault="00BF4CB0" w:rsidP="005B2848">
            <w:r>
              <w:t>No</w:t>
            </w:r>
          </w:p>
        </w:tc>
        <w:tc>
          <w:tcPr>
            <w:tcW w:w="4621" w:type="dxa"/>
          </w:tcPr>
          <w:p w14:paraId="79B5F431" w14:textId="7F5FC04B" w:rsidR="005B2848" w:rsidRPr="00AA64A0" w:rsidRDefault="00BF4CB0" w:rsidP="00BF4CB0">
            <w:r>
              <w:t>100%</w:t>
            </w:r>
          </w:p>
        </w:tc>
      </w:tr>
      <w:tr w:rsidR="00AA64A0" w14:paraId="1C4458BC" w14:textId="77777777" w:rsidTr="00C95807">
        <w:tc>
          <w:tcPr>
            <w:tcW w:w="9242" w:type="dxa"/>
            <w:gridSpan w:val="2"/>
          </w:tcPr>
          <w:p w14:paraId="65DAF70B" w14:textId="77777777" w:rsidR="00AA64A0" w:rsidRPr="00AA64A0" w:rsidRDefault="00EA029B" w:rsidP="00AA64A0">
            <w:pPr>
              <w:jc w:val="center"/>
              <w:rPr>
                <w:b/>
              </w:rPr>
            </w:pPr>
            <w:r>
              <w:rPr>
                <w:b/>
              </w:rPr>
              <w:t>ETHNIC GROUPS</w:t>
            </w:r>
          </w:p>
        </w:tc>
      </w:tr>
      <w:tr w:rsidR="00AA64A0" w14:paraId="13D906DD" w14:textId="77777777" w:rsidTr="00621504">
        <w:tc>
          <w:tcPr>
            <w:tcW w:w="4621" w:type="dxa"/>
          </w:tcPr>
          <w:p w14:paraId="4C179876" w14:textId="77777777" w:rsidR="00EA029B" w:rsidRDefault="000D77E5" w:rsidP="0090449D">
            <w:r>
              <w:t>White</w:t>
            </w:r>
          </w:p>
          <w:p w14:paraId="4CD024C6" w14:textId="34E96E91" w:rsidR="000D77E5" w:rsidRPr="00AA64A0" w:rsidRDefault="000D77E5" w:rsidP="0090449D">
            <w:r>
              <w:t>Pakistani</w:t>
            </w:r>
          </w:p>
        </w:tc>
        <w:tc>
          <w:tcPr>
            <w:tcW w:w="4621" w:type="dxa"/>
          </w:tcPr>
          <w:p w14:paraId="0BF4DDD4" w14:textId="77777777" w:rsidR="00EA029B" w:rsidRDefault="00E5113F" w:rsidP="0090449D">
            <w:r>
              <w:t>9</w:t>
            </w:r>
            <w:r w:rsidR="000D77E5">
              <w:t>6</w:t>
            </w:r>
            <w:r w:rsidR="00311E50">
              <w:t>%</w:t>
            </w:r>
          </w:p>
          <w:p w14:paraId="6883657B" w14:textId="20739C9B" w:rsidR="000D77E5" w:rsidRPr="00EA029B" w:rsidRDefault="000D77E5" w:rsidP="0090449D">
            <w:r>
              <w:t>4%</w:t>
            </w:r>
          </w:p>
        </w:tc>
      </w:tr>
      <w:tr w:rsidR="00EA029B" w14:paraId="78DC8F4E" w14:textId="77777777" w:rsidTr="00617D04">
        <w:trPr>
          <w:trHeight w:val="554"/>
        </w:trPr>
        <w:tc>
          <w:tcPr>
            <w:tcW w:w="9242" w:type="dxa"/>
            <w:gridSpan w:val="2"/>
          </w:tcPr>
          <w:p w14:paraId="07E90456" w14:textId="77777777" w:rsidR="00EA029B" w:rsidRDefault="009904C9" w:rsidP="00EA029B">
            <w:pPr>
              <w:jc w:val="center"/>
              <w:rPr>
                <w:b/>
              </w:rPr>
            </w:pPr>
            <w:r>
              <w:rPr>
                <w:b/>
              </w:rPr>
              <w:t>SOCIO-ECONOMIC BACKGROUNDS</w:t>
            </w:r>
          </w:p>
          <w:p w14:paraId="115805A0" w14:textId="77777777" w:rsidR="009904C9" w:rsidRPr="009904C9" w:rsidRDefault="009904C9" w:rsidP="009904C9">
            <w:pPr>
              <w:jc w:val="center"/>
              <w:rPr>
                <w:b/>
                <w:sz w:val="18"/>
                <w:szCs w:val="18"/>
              </w:rPr>
            </w:pPr>
            <w:r w:rsidRPr="009904C9">
              <w:rPr>
                <w:b/>
                <w:sz w:val="18"/>
                <w:szCs w:val="18"/>
              </w:rPr>
              <w:t>(</w:t>
            </w:r>
            <w:proofErr w:type="gramStart"/>
            <w:r w:rsidRPr="009904C9">
              <w:rPr>
                <w:b/>
                <w:sz w:val="18"/>
                <w:szCs w:val="18"/>
              </w:rPr>
              <w:t>whether</w:t>
            </w:r>
            <w:proofErr w:type="gramEnd"/>
            <w:r w:rsidRPr="009904C9">
              <w:rPr>
                <w:b/>
                <w:sz w:val="18"/>
                <w:szCs w:val="18"/>
              </w:rPr>
              <w:t xml:space="preserve"> individuals mainly attended state or fee paying school between the ages 11-18) </w:t>
            </w:r>
          </w:p>
        </w:tc>
      </w:tr>
      <w:tr w:rsidR="009904C9" w14:paraId="529860E3" w14:textId="77777777" w:rsidTr="00C57CAF">
        <w:tc>
          <w:tcPr>
            <w:tcW w:w="4621" w:type="dxa"/>
          </w:tcPr>
          <w:p w14:paraId="4072AEC7" w14:textId="77777777" w:rsidR="009904C9" w:rsidRDefault="009904C9" w:rsidP="009904C9">
            <w:r>
              <w:t>UK State School</w:t>
            </w:r>
          </w:p>
          <w:p w14:paraId="47E9A59A" w14:textId="6BD4BEC2" w:rsidR="009904C9" w:rsidRPr="009904C9" w:rsidRDefault="009904C9" w:rsidP="0090449D">
            <w:r>
              <w:t>UK Independent/fee-paying school</w:t>
            </w:r>
          </w:p>
        </w:tc>
        <w:tc>
          <w:tcPr>
            <w:tcW w:w="4621" w:type="dxa"/>
          </w:tcPr>
          <w:p w14:paraId="6982D9E9" w14:textId="4510F467" w:rsidR="009904C9" w:rsidRDefault="000D77E5" w:rsidP="009904C9">
            <w:r>
              <w:t>96</w:t>
            </w:r>
            <w:r w:rsidR="009904C9" w:rsidRPr="009904C9">
              <w:t>%</w:t>
            </w:r>
          </w:p>
          <w:p w14:paraId="59134058" w14:textId="32F7CDB7" w:rsidR="009904C9" w:rsidRPr="009904C9" w:rsidRDefault="005B2848" w:rsidP="0090449D">
            <w:r>
              <w:t>4</w:t>
            </w:r>
            <w:r w:rsidR="009904C9">
              <w:t>%</w:t>
            </w:r>
          </w:p>
        </w:tc>
      </w:tr>
      <w:tr w:rsidR="00310E2B" w14:paraId="3476E70C" w14:textId="77777777" w:rsidTr="00193523">
        <w:tc>
          <w:tcPr>
            <w:tcW w:w="9242" w:type="dxa"/>
            <w:gridSpan w:val="2"/>
          </w:tcPr>
          <w:p w14:paraId="0A559C4B" w14:textId="77777777" w:rsidR="00310E2B" w:rsidRDefault="00310E2B" w:rsidP="00310E2B">
            <w:pPr>
              <w:jc w:val="center"/>
              <w:rPr>
                <w:b/>
              </w:rPr>
            </w:pPr>
            <w:r w:rsidRPr="00310E2B">
              <w:rPr>
                <w:b/>
              </w:rPr>
              <w:t>SOCIO-ECONOMIC BACKGROUNDS</w:t>
            </w:r>
          </w:p>
          <w:p w14:paraId="1159935C" w14:textId="77777777" w:rsidR="00310E2B" w:rsidRPr="00310E2B" w:rsidRDefault="00310E2B" w:rsidP="00310E2B">
            <w:pPr>
              <w:jc w:val="center"/>
              <w:rPr>
                <w:b/>
                <w:sz w:val="18"/>
                <w:szCs w:val="18"/>
              </w:rPr>
            </w:pPr>
            <w:r w:rsidRPr="00310E2B">
              <w:rPr>
                <w:b/>
                <w:sz w:val="18"/>
                <w:szCs w:val="18"/>
              </w:rPr>
              <w:t>(Work of</w:t>
            </w:r>
            <w:r>
              <w:rPr>
                <w:b/>
                <w:sz w:val="18"/>
                <w:szCs w:val="18"/>
              </w:rPr>
              <w:t xml:space="preserve"> the main/highest income earner in your household when you were aged about 14)</w:t>
            </w:r>
          </w:p>
        </w:tc>
      </w:tr>
      <w:tr w:rsidR="00911A26" w14:paraId="47E87968" w14:textId="77777777" w:rsidTr="000559CD">
        <w:tc>
          <w:tcPr>
            <w:tcW w:w="4621" w:type="dxa"/>
          </w:tcPr>
          <w:p w14:paraId="508A7ACB" w14:textId="074A6DEA" w:rsidR="00911A26" w:rsidRDefault="00911A26" w:rsidP="00911A26">
            <w:r>
              <w:t>Modern professional</w:t>
            </w:r>
            <w:r w:rsidR="00950124">
              <w:t>/traditional</w:t>
            </w:r>
            <w:r>
              <w:t xml:space="preserve"> occupation</w:t>
            </w:r>
          </w:p>
          <w:p w14:paraId="6B95A9DE" w14:textId="77777777" w:rsidR="00911A26" w:rsidRDefault="00911A26" w:rsidP="00911A26">
            <w:r>
              <w:t>Clerical and intermediate occupation</w:t>
            </w:r>
          </w:p>
          <w:p w14:paraId="67A2879B" w14:textId="3F0CB8BA" w:rsidR="00911A26" w:rsidRDefault="00911A26" w:rsidP="00911A26">
            <w:r>
              <w:t>Senior</w:t>
            </w:r>
            <w:r w:rsidR="005F259B">
              <w:t>/middle/junior</w:t>
            </w:r>
            <w:r>
              <w:t xml:space="preserve"> managers</w:t>
            </w:r>
            <w:r w:rsidR="005F259B">
              <w:t>/</w:t>
            </w:r>
            <w:r>
              <w:t>administrators</w:t>
            </w:r>
          </w:p>
          <w:p w14:paraId="66179B86" w14:textId="164F56F6" w:rsidR="00E359C6" w:rsidRDefault="00E359C6" w:rsidP="00911A26">
            <w:r>
              <w:t>Technical and craft occupations</w:t>
            </w:r>
          </w:p>
          <w:p w14:paraId="12D99A0F" w14:textId="60630440" w:rsidR="005F259B" w:rsidRDefault="005F259B" w:rsidP="00911A26">
            <w:r>
              <w:t>Routine manual and service occupations</w:t>
            </w:r>
          </w:p>
          <w:p w14:paraId="5E2C80F1" w14:textId="77777777" w:rsidR="00911A26" w:rsidRPr="00911A26" w:rsidRDefault="00911A26" w:rsidP="00911A26">
            <w:r>
              <w:t>Prefer not to say</w:t>
            </w:r>
          </w:p>
        </w:tc>
        <w:tc>
          <w:tcPr>
            <w:tcW w:w="4621" w:type="dxa"/>
          </w:tcPr>
          <w:p w14:paraId="6C5B7E22" w14:textId="7022C01B" w:rsidR="00911A26" w:rsidRDefault="005F259B" w:rsidP="00911A26">
            <w:r>
              <w:t>2</w:t>
            </w:r>
            <w:r w:rsidR="000D77E5">
              <w:t>8</w:t>
            </w:r>
            <w:r w:rsidR="00911A26">
              <w:t>%</w:t>
            </w:r>
          </w:p>
          <w:p w14:paraId="0D02BD5D" w14:textId="3F33EAF2" w:rsidR="00911A26" w:rsidRDefault="005F259B" w:rsidP="00911A26">
            <w:r>
              <w:t>1</w:t>
            </w:r>
            <w:r w:rsidR="000D77E5">
              <w:t>2</w:t>
            </w:r>
            <w:r w:rsidR="00911A26">
              <w:t>%</w:t>
            </w:r>
          </w:p>
          <w:p w14:paraId="3D27588D" w14:textId="40BBACE8" w:rsidR="00911A26" w:rsidRDefault="000D77E5" w:rsidP="00911A26">
            <w:r>
              <w:t>28</w:t>
            </w:r>
            <w:r w:rsidR="00911A26">
              <w:t>%</w:t>
            </w:r>
          </w:p>
          <w:p w14:paraId="41ACE30F" w14:textId="24F37B84" w:rsidR="005F259B" w:rsidRDefault="000D77E5" w:rsidP="00911A26">
            <w:r>
              <w:t>20</w:t>
            </w:r>
            <w:r w:rsidR="00E359C6">
              <w:t>%</w:t>
            </w:r>
          </w:p>
          <w:p w14:paraId="7ED9F777" w14:textId="4F96053F" w:rsidR="00911A26" w:rsidRDefault="000D77E5" w:rsidP="005F259B">
            <w:r>
              <w:t>4</w:t>
            </w:r>
            <w:r w:rsidR="005F259B">
              <w:t>%</w:t>
            </w:r>
          </w:p>
          <w:p w14:paraId="713CE34A" w14:textId="31AF78DE" w:rsidR="005F259B" w:rsidRPr="00911A26" w:rsidRDefault="000D77E5" w:rsidP="005F259B">
            <w:r>
              <w:t>8</w:t>
            </w:r>
            <w:r w:rsidR="005F259B">
              <w:t>%</w:t>
            </w:r>
          </w:p>
        </w:tc>
      </w:tr>
      <w:tr w:rsidR="00F2325C" w14:paraId="70DB23F4" w14:textId="77777777" w:rsidTr="00A04EA5">
        <w:tc>
          <w:tcPr>
            <w:tcW w:w="9242" w:type="dxa"/>
            <w:gridSpan w:val="2"/>
          </w:tcPr>
          <w:p w14:paraId="3C86576F" w14:textId="77777777" w:rsidR="00F2325C" w:rsidRDefault="00F2325C" w:rsidP="00F2325C">
            <w:pPr>
              <w:jc w:val="center"/>
              <w:rPr>
                <w:b/>
              </w:rPr>
            </w:pPr>
            <w:r>
              <w:rPr>
                <w:b/>
              </w:rPr>
              <w:t>CARING RESPONSIBILITIES</w:t>
            </w:r>
          </w:p>
          <w:p w14:paraId="08D51033" w14:textId="77777777" w:rsidR="00F2325C" w:rsidRPr="00F2325C" w:rsidRDefault="00F2325C" w:rsidP="00F232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where</w:t>
            </w:r>
            <w:proofErr w:type="gramEnd"/>
            <w:r>
              <w:rPr>
                <w:b/>
                <w:sz w:val="18"/>
                <w:szCs w:val="18"/>
              </w:rPr>
              <w:t xml:space="preserve"> individuals are a primary carer for a child or children under 18)</w:t>
            </w:r>
          </w:p>
        </w:tc>
      </w:tr>
      <w:tr w:rsidR="00F2325C" w14:paraId="11744AB8" w14:textId="77777777" w:rsidTr="00373DA5">
        <w:tc>
          <w:tcPr>
            <w:tcW w:w="4621" w:type="dxa"/>
          </w:tcPr>
          <w:p w14:paraId="21FF4705" w14:textId="77777777" w:rsidR="00F2325C" w:rsidRDefault="00F2325C" w:rsidP="00F2325C">
            <w:r>
              <w:t>Yes</w:t>
            </w:r>
          </w:p>
          <w:p w14:paraId="146FE0AC" w14:textId="28E0524F" w:rsidR="00E359C6" w:rsidRPr="00F2325C" w:rsidRDefault="00F2325C" w:rsidP="00E359C6">
            <w:r>
              <w:t>No</w:t>
            </w:r>
          </w:p>
        </w:tc>
        <w:tc>
          <w:tcPr>
            <w:tcW w:w="4621" w:type="dxa"/>
          </w:tcPr>
          <w:p w14:paraId="230AF097" w14:textId="66701096" w:rsidR="00F2325C" w:rsidRDefault="00024AEC" w:rsidP="00F2325C">
            <w:r>
              <w:t>1</w:t>
            </w:r>
            <w:r w:rsidR="000D77E5">
              <w:t>6</w:t>
            </w:r>
            <w:r w:rsidR="00F2325C">
              <w:t>%</w:t>
            </w:r>
          </w:p>
          <w:p w14:paraId="5FDF3800" w14:textId="6C95D430" w:rsidR="00024AEC" w:rsidRPr="00F2325C" w:rsidRDefault="000D77E5" w:rsidP="00E359C6">
            <w:r>
              <w:t>84</w:t>
            </w:r>
            <w:r w:rsidR="00E359C6">
              <w:t>%</w:t>
            </w:r>
          </w:p>
        </w:tc>
      </w:tr>
      <w:tr w:rsidR="00F2325C" w14:paraId="638F301E" w14:textId="77777777" w:rsidTr="009E648A">
        <w:tc>
          <w:tcPr>
            <w:tcW w:w="9242" w:type="dxa"/>
            <w:gridSpan w:val="2"/>
          </w:tcPr>
          <w:p w14:paraId="35632BD8" w14:textId="77777777" w:rsidR="00F2325C" w:rsidRDefault="00F2325C" w:rsidP="00F2325C">
            <w:pPr>
              <w:jc w:val="center"/>
              <w:rPr>
                <w:b/>
              </w:rPr>
            </w:pPr>
            <w:r>
              <w:rPr>
                <w:b/>
              </w:rPr>
              <w:t>CARING RESPONSIBILITIES</w:t>
            </w:r>
          </w:p>
          <w:p w14:paraId="3895BD62" w14:textId="353BB77C" w:rsidR="00F2325C" w:rsidRPr="00F2325C" w:rsidRDefault="00F2325C" w:rsidP="00F232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gramStart"/>
            <w:r>
              <w:rPr>
                <w:b/>
                <w:sz w:val="18"/>
                <w:szCs w:val="18"/>
              </w:rPr>
              <w:t>individuals</w:t>
            </w:r>
            <w:proofErr w:type="gramEnd"/>
            <w:r>
              <w:rPr>
                <w:b/>
                <w:sz w:val="18"/>
                <w:szCs w:val="18"/>
              </w:rPr>
              <w:t xml:space="preserve"> look after or care for someone with long term physical or mental ill health caused by disability or age (</w:t>
            </w:r>
            <w:r w:rsidR="00022DC5">
              <w:rPr>
                <w:b/>
                <w:sz w:val="18"/>
                <w:szCs w:val="18"/>
              </w:rPr>
              <w:t>not in a paid capacity)?</w:t>
            </w:r>
          </w:p>
        </w:tc>
      </w:tr>
      <w:tr w:rsidR="00022DC5" w14:paraId="6A81D7D8" w14:textId="77777777" w:rsidTr="007C0EF1">
        <w:tc>
          <w:tcPr>
            <w:tcW w:w="4621" w:type="dxa"/>
          </w:tcPr>
          <w:p w14:paraId="67648984" w14:textId="6059DDC8" w:rsidR="00022DC5" w:rsidRPr="00022DC5" w:rsidRDefault="000D77E5" w:rsidP="00E359C6">
            <w:r>
              <w:t>No</w:t>
            </w:r>
          </w:p>
        </w:tc>
        <w:tc>
          <w:tcPr>
            <w:tcW w:w="4621" w:type="dxa"/>
          </w:tcPr>
          <w:p w14:paraId="1A2076FF" w14:textId="27A3DB21" w:rsidR="008918EE" w:rsidRPr="00022DC5" w:rsidRDefault="000D77E5" w:rsidP="00E359C6">
            <w:r>
              <w:t>100%</w:t>
            </w:r>
          </w:p>
        </w:tc>
      </w:tr>
    </w:tbl>
    <w:p w14:paraId="1242770D" w14:textId="644698C2" w:rsidR="00C832CE" w:rsidRPr="0071301A" w:rsidRDefault="00C832CE" w:rsidP="00E359C6">
      <w:pPr>
        <w:jc w:val="center"/>
        <w:rPr>
          <w:b/>
        </w:rPr>
      </w:pPr>
    </w:p>
    <w:sectPr w:rsidR="00C832CE" w:rsidRPr="0071301A" w:rsidSect="008918EE">
      <w:pgSz w:w="11906" w:h="16838"/>
      <w:pgMar w:top="1021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01A"/>
    <w:rsid w:val="00022DC5"/>
    <w:rsid w:val="00024AEC"/>
    <w:rsid w:val="000D77E5"/>
    <w:rsid w:val="00114B0F"/>
    <w:rsid w:val="002B12EE"/>
    <w:rsid w:val="00310E2B"/>
    <w:rsid w:val="00311E50"/>
    <w:rsid w:val="005B2848"/>
    <w:rsid w:val="005F259B"/>
    <w:rsid w:val="00617D04"/>
    <w:rsid w:val="00633956"/>
    <w:rsid w:val="006347B0"/>
    <w:rsid w:val="006D6AE4"/>
    <w:rsid w:val="0071301A"/>
    <w:rsid w:val="007F14C8"/>
    <w:rsid w:val="007F29F2"/>
    <w:rsid w:val="008918EE"/>
    <w:rsid w:val="0090449D"/>
    <w:rsid w:val="00911A26"/>
    <w:rsid w:val="00950124"/>
    <w:rsid w:val="009904C9"/>
    <w:rsid w:val="00AA64A0"/>
    <w:rsid w:val="00B21C2F"/>
    <w:rsid w:val="00BF4CB0"/>
    <w:rsid w:val="00C832CE"/>
    <w:rsid w:val="00DB5334"/>
    <w:rsid w:val="00E04A09"/>
    <w:rsid w:val="00E359C6"/>
    <w:rsid w:val="00E5113F"/>
    <w:rsid w:val="00EA029B"/>
    <w:rsid w:val="00F2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D96BF"/>
  <w15:docId w15:val="{417D1449-755B-4FBA-BB2A-B3343F78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3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Maskery</dc:creator>
  <cp:lastModifiedBy>Grainger Appleyard</cp:lastModifiedBy>
  <cp:revision>2</cp:revision>
  <cp:lastPrinted>2021-07-12T13:15:00Z</cp:lastPrinted>
  <dcterms:created xsi:type="dcterms:W3CDTF">2023-07-03T10:39:00Z</dcterms:created>
  <dcterms:modified xsi:type="dcterms:W3CDTF">2023-07-03T10:39:00Z</dcterms:modified>
</cp:coreProperties>
</file>